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373F3" w14:textId="5A7F7427" w:rsidR="000433EF" w:rsidRPr="00EB72EC" w:rsidRDefault="00561D84" w:rsidP="000433EF">
      <w:pPr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>
        <w:rPr>
          <w:noProof/>
          <w14:ligatures w14:val="standardContextual"/>
        </w:rPr>
        <w:drawing>
          <wp:inline distT="0" distB="0" distL="0" distR="0" wp14:anchorId="4CAC32B1" wp14:editId="052189D8">
            <wp:extent cx="601980" cy="800100"/>
            <wp:effectExtent l="0" t="0" r="7620" b="0"/>
            <wp:docPr id="1" name="Slika 1" descr="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https://encrypted-tbn3.gstatic.com/images?q=tbn:ANd9GcQGenKiC7ir3LZmJyvFya2-MXkvJCXz2MXm1Nb-ZA_QgJgWfrFjbQ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A8D49" w14:textId="0FE10765" w:rsidR="004116FB" w:rsidRPr="004116FB" w:rsidRDefault="004116FB" w:rsidP="004116FB">
      <w:pPr>
        <w:suppressAutoHyphens/>
        <w:spacing w:after="0" w:line="240" w:lineRule="auto"/>
        <w:rPr>
          <w:rFonts w:ascii="Arial" w:eastAsia="Arial" w:hAnsi="Arial" w:cs="Arial"/>
          <w:b/>
          <w:kern w:val="1"/>
          <w:sz w:val="24"/>
          <w:szCs w:val="24"/>
          <w:lang w:eastAsia="hr-HR" w:bidi="hi-IN"/>
        </w:rPr>
      </w:pPr>
      <w:r w:rsidRPr="004116FB">
        <w:rPr>
          <w:rFonts w:eastAsia="SimSun" w:cs="Times New Roman"/>
          <w:b/>
          <w:kern w:val="1"/>
          <w:sz w:val="24"/>
          <w:szCs w:val="24"/>
          <w:lang w:eastAsia="zh-CN" w:bidi="hi-IN"/>
        </w:rPr>
        <w:t>REPUBLIKA HRVATSKA</w:t>
      </w:r>
    </w:p>
    <w:p w14:paraId="551B21B4" w14:textId="77777777" w:rsidR="004116FB" w:rsidRPr="004116FB" w:rsidRDefault="004116FB" w:rsidP="004116FB">
      <w:pPr>
        <w:suppressAutoHyphens/>
        <w:spacing w:after="0" w:line="240" w:lineRule="auto"/>
        <w:rPr>
          <w:rFonts w:ascii="Liberation Serif" w:eastAsia="SimSun" w:hAnsi="Liberation Serif" w:cs="Arial"/>
          <w:b/>
          <w:kern w:val="1"/>
          <w:sz w:val="24"/>
          <w:szCs w:val="24"/>
          <w:lang w:eastAsia="zh-CN" w:bidi="hi-IN"/>
        </w:rPr>
      </w:pPr>
      <w:r w:rsidRPr="004116FB">
        <w:rPr>
          <w:rFonts w:eastAsia="SimSun" w:cs="Times New Roman"/>
          <w:b/>
          <w:kern w:val="1"/>
          <w:sz w:val="24"/>
          <w:szCs w:val="24"/>
          <w:lang w:eastAsia="zh-CN" w:bidi="hi-IN"/>
        </w:rPr>
        <w:t xml:space="preserve">SISAČKO-MOSLAVAČKA ŽUPANIJA </w:t>
      </w:r>
    </w:p>
    <w:p w14:paraId="0CE8DDB8" w14:textId="77777777" w:rsidR="004116FB" w:rsidRPr="004116FB" w:rsidRDefault="004116FB" w:rsidP="004116FB">
      <w:pPr>
        <w:suppressAutoHyphens/>
        <w:spacing w:after="0" w:line="240" w:lineRule="auto"/>
        <w:rPr>
          <w:rFonts w:ascii="Liberation Serif" w:eastAsia="SimSun" w:hAnsi="Liberation Serif" w:cs="Arial"/>
          <w:b/>
          <w:kern w:val="1"/>
          <w:sz w:val="24"/>
          <w:szCs w:val="24"/>
          <w:lang w:eastAsia="zh-CN" w:bidi="hi-IN"/>
        </w:rPr>
      </w:pPr>
      <w:r w:rsidRPr="004116FB">
        <w:rPr>
          <w:rFonts w:eastAsia="SimSun" w:cs="Times New Roman"/>
          <w:b/>
          <w:kern w:val="1"/>
          <w:sz w:val="24"/>
          <w:szCs w:val="24"/>
          <w:lang w:eastAsia="zh-CN" w:bidi="hi-IN"/>
        </w:rPr>
        <w:t>OPĆINA DONJI KUKURUZARI</w:t>
      </w:r>
    </w:p>
    <w:p w14:paraId="5C8EA1D3" w14:textId="77777777" w:rsidR="004116FB" w:rsidRPr="004116FB" w:rsidRDefault="004116FB" w:rsidP="004116FB">
      <w:pPr>
        <w:suppressAutoHyphens/>
        <w:spacing w:after="0" w:line="240" w:lineRule="auto"/>
        <w:rPr>
          <w:rFonts w:ascii="Liberation Serif" w:eastAsia="SimSun" w:hAnsi="Liberation Serif" w:cs="Arial"/>
          <w:b/>
          <w:kern w:val="1"/>
          <w:sz w:val="24"/>
          <w:szCs w:val="24"/>
          <w:lang w:eastAsia="zh-CN" w:bidi="hi-IN"/>
        </w:rPr>
      </w:pPr>
      <w:r w:rsidRPr="004116FB">
        <w:rPr>
          <w:rFonts w:eastAsia="SimSun" w:cs="Times New Roman"/>
          <w:b/>
          <w:kern w:val="1"/>
          <w:sz w:val="24"/>
          <w:szCs w:val="24"/>
          <w:lang w:eastAsia="zh-CN" w:bidi="hi-IN"/>
        </w:rPr>
        <w:t>OPĆINSKO VIJEĆE</w:t>
      </w:r>
    </w:p>
    <w:p w14:paraId="66E30E84" w14:textId="77777777" w:rsidR="004116FB" w:rsidRPr="004116FB" w:rsidRDefault="004116FB" w:rsidP="004116FB">
      <w:pPr>
        <w:widowControl w:val="0"/>
        <w:tabs>
          <w:tab w:val="left" w:pos="7198"/>
          <w:tab w:val="left" w:pos="7477"/>
        </w:tabs>
        <w:suppressAutoHyphens/>
        <w:autoSpaceDN w:val="0"/>
        <w:spacing w:after="0" w:line="240" w:lineRule="auto"/>
        <w:ind w:right="720"/>
        <w:textAlignment w:val="baseline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</w:p>
    <w:p w14:paraId="2FB0C940" w14:textId="05B4035C" w:rsidR="004116FB" w:rsidRPr="004116FB" w:rsidRDefault="004116FB" w:rsidP="004116FB">
      <w:pPr>
        <w:widowControl w:val="0"/>
        <w:tabs>
          <w:tab w:val="left" w:pos="7198"/>
          <w:tab w:val="left" w:pos="7477"/>
        </w:tabs>
        <w:suppressAutoHyphens/>
        <w:autoSpaceDN w:val="0"/>
        <w:spacing w:after="0" w:line="240" w:lineRule="auto"/>
        <w:ind w:right="720"/>
        <w:textAlignment w:val="baseline"/>
        <w:rPr>
          <w:rFonts w:eastAsia="Segoe UI" w:cs="Times New Roman"/>
          <w:color w:val="000000"/>
          <w:kern w:val="3"/>
          <w:sz w:val="24"/>
          <w:szCs w:val="24"/>
          <w:lang w:bidi="en-US"/>
        </w:rPr>
      </w:pPr>
      <w:r w:rsidRPr="004116FB">
        <w:rPr>
          <w:rFonts w:eastAsia="Segoe UI" w:cs="Times New Roman"/>
          <w:color w:val="000000"/>
          <w:kern w:val="3"/>
          <w:sz w:val="24"/>
          <w:szCs w:val="24"/>
          <w:lang w:bidi="en-US"/>
        </w:rPr>
        <w:t xml:space="preserve">KLASA  : </w:t>
      </w:r>
      <w:r w:rsidRPr="004116FB">
        <w:rPr>
          <w:rFonts w:eastAsia="Segoe UI" w:cs="Times New Roman" w:hint="eastAsia"/>
          <w:color w:val="000000"/>
          <w:kern w:val="3"/>
          <w:sz w:val="24"/>
          <w:szCs w:val="24"/>
          <w:lang w:bidi="en-US"/>
        </w:rPr>
        <w:t>363-0</w:t>
      </w:r>
      <w:r w:rsidRPr="004116FB">
        <w:rPr>
          <w:rFonts w:eastAsia="Segoe UI" w:cs="Times New Roman"/>
          <w:color w:val="000000"/>
          <w:kern w:val="3"/>
          <w:sz w:val="24"/>
          <w:szCs w:val="24"/>
          <w:lang w:bidi="en-US"/>
        </w:rPr>
        <w:t>1</w:t>
      </w:r>
      <w:r w:rsidRPr="004116FB">
        <w:rPr>
          <w:rFonts w:eastAsia="Segoe UI" w:cs="Times New Roman" w:hint="eastAsia"/>
          <w:color w:val="000000"/>
          <w:kern w:val="3"/>
          <w:sz w:val="24"/>
          <w:szCs w:val="24"/>
          <w:lang w:bidi="en-US"/>
        </w:rPr>
        <w:t>/2</w:t>
      </w:r>
      <w:r w:rsidRPr="004116FB">
        <w:rPr>
          <w:rFonts w:eastAsia="Segoe UI" w:cs="Times New Roman"/>
          <w:color w:val="000000"/>
          <w:kern w:val="3"/>
          <w:sz w:val="24"/>
          <w:szCs w:val="24"/>
          <w:lang w:bidi="en-US"/>
        </w:rPr>
        <w:t>5</w:t>
      </w:r>
      <w:r w:rsidRPr="004116FB">
        <w:rPr>
          <w:rFonts w:eastAsia="Segoe UI" w:cs="Times New Roman" w:hint="eastAsia"/>
          <w:color w:val="000000"/>
          <w:kern w:val="3"/>
          <w:sz w:val="24"/>
          <w:szCs w:val="24"/>
          <w:lang w:bidi="en-US"/>
        </w:rPr>
        <w:t>-01/</w:t>
      </w:r>
      <w:r w:rsidRPr="004116FB">
        <w:rPr>
          <w:rFonts w:eastAsia="Segoe UI" w:cs="Times New Roman"/>
          <w:color w:val="000000"/>
          <w:kern w:val="3"/>
          <w:sz w:val="24"/>
          <w:szCs w:val="24"/>
          <w:lang w:bidi="en-US"/>
        </w:rPr>
        <w:t>0</w:t>
      </w:r>
      <w:r>
        <w:rPr>
          <w:rFonts w:eastAsia="Segoe UI" w:cs="Times New Roman"/>
          <w:color w:val="000000"/>
          <w:kern w:val="3"/>
          <w:sz w:val="24"/>
          <w:szCs w:val="24"/>
          <w:lang w:bidi="en-US"/>
        </w:rPr>
        <w:t>4</w:t>
      </w:r>
    </w:p>
    <w:p w14:paraId="2C257A49" w14:textId="7CA47BB2" w:rsidR="004116FB" w:rsidRPr="004116FB" w:rsidRDefault="004116FB" w:rsidP="004116FB">
      <w:pPr>
        <w:widowControl w:val="0"/>
        <w:tabs>
          <w:tab w:val="left" w:pos="7198"/>
          <w:tab w:val="left" w:pos="7477"/>
        </w:tabs>
        <w:suppressAutoHyphens/>
        <w:autoSpaceDN w:val="0"/>
        <w:spacing w:after="0" w:line="240" w:lineRule="auto"/>
        <w:ind w:right="720"/>
        <w:textAlignment w:val="baseline"/>
        <w:rPr>
          <w:rFonts w:eastAsia="Times New Roman" w:cs="Times New Roman"/>
          <w:kern w:val="3"/>
          <w:sz w:val="24"/>
          <w:szCs w:val="24"/>
          <w:lang w:bidi="en-US"/>
        </w:rPr>
      </w:pPr>
      <w:r w:rsidRPr="004116FB">
        <w:rPr>
          <w:rFonts w:eastAsia="Segoe UI" w:cs="Times New Roman"/>
          <w:color w:val="000000"/>
          <w:kern w:val="3"/>
          <w:sz w:val="24"/>
          <w:szCs w:val="24"/>
          <w:lang w:bidi="en-US"/>
        </w:rPr>
        <w:t>URBROJ: 2176/07-01-2</w:t>
      </w:r>
      <w:r>
        <w:rPr>
          <w:rFonts w:eastAsia="Segoe UI" w:cs="Times New Roman"/>
          <w:color w:val="000000"/>
          <w:kern w:val="3"/>
          <w:sz w:val="24"/>
          <w:szCs w:val="24"/>
          <w:lang w:bidi="en-US"/>
        </w:rPr>
        <w:t>5</w:t>
      </w:r>
      <w:r w:rsidRPr="004116FB">
        <w:rPr>
          <w:rFonts w:eastAsia="Segoe UI" w:cs="Times New Roman"/>
          <w:color w:val="000000"/>
          <w:kern w:val="3"/>
          <w:sz w:val="24"/>
          <w:szCs w:val="24"/>
          <w:lang w:bidi="en-US"/>
        </w:rPr>
        <w:t>-2</w:t>
      </w:r>
    </w:p>
    <w:p w14:paraId="34D11AC9" w14:textId="6E2875B1" w:rsidR="004116FB" w:rsidRPr="004116FB" w:rsidRDefault="004116FB" w:rsidP="004116FB">
      <w:pPr>
        <w:suppressAutoHyphens/>
        <w:spacing w:after="200" w:line="240" w:lineRule="auto"/>
        <w:contextualSpacing/>
        <w:jc w:val="both"/>
        <w:rPr>
          <w:rFonts w:eastAsia="SimSun" w:cs="Times New Roman"/>
          <w:kern w:val="1"/>
          <w:sz w:val="24"/>
          <w:szCs w:val="24"/>
          <w:lang w:eastAsia="zh-CN" w:bidi="hi-IN"/>
        </w:rPr>
      </w:pPr>
      <w:r w:rsidRPr="004116FB">
        <w:rPr>
          <w:rFonts w:eastAsia="SimSun" w:cs="Times New Roman"/>
          <w:kern w:val="1"/>
          <w:sz w:val="24"/>
          <w:szCs w:val="24"/>
          <w:lang w:eastAsia="zh-CN" w:bidi="hi-IN"/>
        </w:rPr>
        <w:t xml:space="preserve">Donji Kukuruzari, </w:t>
      </w:r>
      <w:r>
        <w:rPr>
          <w:rFonts w:eastAsia="SimSun" w:cs="Times New Roman"/>
          <w:kern w:val="1"/>
          <w:sz w:val="24"/>
          <w:szCs w:val="24"/>
          <w:lang w:eastAsia="zh-CN" w:bidi="hi-IN"/>
        </w:rPr>
        <w:t>1</w:t>
      </w:r>
      <w:r w:rsidRPr="004116FB">
        <w:rPr>
          <w:rFonts w:eastAsia="SimSun" w:cs="Times New Roman"/>
          <w:kern w:val="1"/>
          <w:sz w:val="24"/>
          <w:szCs w:val="24"/>
          <w:lang w:eastAsia="zh-CN" w:bidi="hi-IN"/>
        </w:rPr>
        <w:t>9. prosinca 202</w:t>
      </w:r>
      <w:r>
        <w:rPr>
          <w:rFonts w:eastAsia="SimSun" w:cs="Times New Roman"/>
          <w:kern w:val="1"/>
          <w:sz w:val="24"/>
          <w:szCs w:val="24"/>
          <w:lang w:eastAsia="zh-CN" w:bidi="hi-IN"/>
        </w:rPr>
        <w:t>5</w:t>
      </w:r>
      <w:r w:rsidRPr="004116FB">
        <w:rPr>
          <w:rFonts w:eastAsia="SimSun" w:cs="Times New Roman"/>
          <w:kern w:val="1"/>
          <w:sz w:val="24"/>
          <w:szCs w:val="24"/>
          <w:lang w:eastAsia="zh-CN" w:bidi="hi-IN"/>
        </w:rPr>
        <w:t>. godine</w:t>
      </w:r>
    </w:p>
    <w:p w14:paraId="54FD69CF" w14:textId="77777777" w:rsidR="004116FB" w:rsidRPr="004116FB" w:rsidRDefault="004116FB" w:rsidP="004116FB">
      <w:pPr>
        <w:suppressAutoHyphens/>
        <w:spacing w:after="200" w:line="240" w:lineRule="auto"/>
        <w:contextualSpacing/>
        <w:jc w:val="both"/>
        <w:rPr>
          <w:rFonts w:eastAsia="SimSun" w:cs="Times New Roman"/>
          <w:kern w:val="1"/>
          <w:sz w:val="24"/>
          <w:szCs w:val="24"/>
          <w:lang w:eastAsia="zh-CN" w:bidi="hi-IN"/>
        </w:rPr>
      </w:pPr>
    </w:p>
    <w:p w14:paraId="18D10D68" w14:textId="0AB47533" w:rsidR="004116FB" w:rsidRDefault="004116FB" w:rsidP="004116FB">
      <w:pPr>
        <w:suppressAutoHyphens/>
        <w:spacing w:after="200" w:line="240" w:lineRule="auto"/>
        <w:contextualSpacing/>
        <w:jc w:val="both"/>
        <w:rPr>
          <w:rFonts w:eastAsia="SimSun" w:cs="Times New Roman"/>
          <w:kern w:val="1"/>
          <w:sz w:val="24"/>
          <w:szCs w:val="24"/>
          <w:lang w:eastAsia="zh-CN" w:bidi="hi-IN"/>
        </w:rPr>
      </w:pPr>
      <w:r w:rsidRPr="004116FB">
        <w:rPr>
          <w:rFonts w:eastAsia="SimSun" w:cs="Times New Roman"/>
          <w:kern w:val="1"/>
          <w:sz w:val="24"/>
          <w:szCs w:val="24"/>
          <w:lang w:eastAsia="zh-CN" w:bidi="hi-IN"/>
        </w:rPr>
        <w:t xml:space="preserve">Na temelju članka 67. stavka 1. Zakona o komunalnom gospodarstvu („Narodne novine“, broj 68/18, 110/18 i 32/20) i članka 22. Statuta Općine Donji Kukuruzari („Službeni vjesnik“, broj 8/23), Općinsko vijeće Općine Donji Kukuruzari, na </w:t>
      </w:r>
      <w:r w:rsidR="00561D84">
        <w:rPr>
          <w:rFonts w:eastAsia="SimSun" w:cs="Times New Roman"/>
          <w:kern w:val="1"/>
          <w:sz w:val="24"/>
          <w:szCs w:val="24"/>
          <w:lang w:eastAsia="zh-CN" w:bidi="hi-IN"/>
        </w:rPr>
        <w:t>5</w:t>
      </w:r>
      <w:r w:rsidRPr="004116FB">
        <w:rPr>
          <w:rFonts w:eastAsia="SimSun" w:cs="Times New Roman"/>
          <w:kern w:val="1"/>
          <w:sz w:val="24"/>
          <w:szCs w:val="24"/>
          <w:lang w:eastAsia="zh-CN" w:bidi="hi-IN"/>
        </w:rPr>
        <w:t>.</w:t>
      </w:r>
      <w:r w:rsidRPr="004116FB">
        <w:rPr>
          <w:rFonts w:eastAsia="SimSun" w:cs="Times New Roman"/>
          <w:b/>
          <w:kern w:val="1"/>
          <w:sz w:val="24"/>
          <w:szCs w:val="24"/>
          <w:lang w:eastAsia="zh-CN" w:bidi="hi-IN"/>
        </w:rPr>
        <w:t xml:space="preserve"> </w:t>
      </w:r>
      <w:r w:rsidRPr="004116FB">
        <w:rPr>
          <w:rFonts w:eastAsia="SimSun" w:cs="Times New Roman"/>
          <w:kern w:val="1"/>
          <w:sz w:val="24"/>
          <w:szCs w:val="24"/>
          <w:lang w:eastAsia="zh-CN" w:bidi="hi-IN"/>
        </w:rPr>
        <w:t xml:space="preserve">sjednici održanoj </w:t>
      </w:r>
      <w:r w:rsidR="00561D84">
        <w:rPr>
          <w:rFonts w:eastAsia="SimSun" w:cs="Times New Roman"/>
          <w:kern w:val="1"/>
          <w:sz w:val="24"/>
          <w:szCs w:val="24"/>
          <w:lang w:eastAsia="zh-CN" w:bidi="hi-IN"/>
        </w:rPr>
        <w:t>1</w:t>
      </w:r>
      <w:r w:rsidRPr="004116FB">
        <w:rPr>
          <w:rFonts w:eastAsia="SimSun" w:cs="Times New Roman"/>
          <w:kern w:val="1"/>
          <w:sz w:val="24"/>
          <w:szCs w:val="24"/>
          <w:lang w:eastAsia="zh-CN" w:bidi="hi-IN"/>
        </w:rPr>
        <w:t>9. prosinca 202</w:t>
      </w:r>
      <w:r w:rsidR="00561D84">
        <w:rPr>
          <w:rFonts w:eastAsia="SimSun" w:cs="Times New Roman"/>
          <w:kern w:val="1"/>
          <w:sz w:val="24"/>
          <w:szCs w:val="24"/>
          <w:lang w:eastAsia="zh-CN" w:bidi="hi-IN"/>
        </w:rPr>
        <w:t>5</w:t>
      </w:r>
      <w:r w:rsidRPr="004116FB">
        <w:rPr>
          <w:rFonts w:eastAsia="SimSun" w:cs="Times New Roman"/>
          <w:kern w:val="1"/>
          <w:sz w:val="24"/>
          <w:szCs w:val="24"/>
          <w:lang w:eastAsia="zh-CN" w:bidi="hi-IN"/>
        </w:rPr>
        <w:t xml:space="preserve">. </w:t>
      </w:r>
      <w:r w:rsidRPr="004116FB">
        <w:rPr>
          <w:rFonts w:eastAsia="SimSun" w:cs="Times New Roman"/>
          <w:bCs/>
          <w:kern w:val="1"/>
          <w:sz w:val="24"/>
          <w:szCs w:val="24"/>
          <w:lang w:eastAsia="zh-CN" w:bidi="hi-IN"/>
        </w:rPr>
        <w:t>godine</w:t>
      </w:r>
      <w:r w:rsidRPr="004116FB">
        <w:rPr>
          <w:rFonts w:eastAsia="SimSun" w:cs="Times New Roman"/>
          <w:kern w:val="1"/>
          <w:sz w:val="24"/>
          <w:szCs w:val="24"/>
          <w:lang w:eastAsia="zh-CN" w:bidi="hi-IN"/>
        </w:rPr>
        <w:t>, donijelo je</w:t>
      </w:r>
    </w:p>
    <w:p w14:paraId="6E0D7E41" w14:textId="77777777" w:rsidR="004116FB" w:rsidRPr="004116FB" w:rsidRDefault="004116FB" w:rsidP="004116FB">
      <w:pPr>
        <w:suppressAutoHyphens/>
        <w:spacing w:after="200" w:line="240" w:lineRule="auto"/>
        <w:contextualSpacing/>
        <w:jc w:val="both"/>
        <w:rPr>
          <w:rFonts w:eastAsia="SimSun" w:cs="Times New Roman"/>
          <w:kern w:val="1"/>
          <w:sz w:val="24"/>
          <w:szCs w:val="24"/>
          <w:lang w:eastAsia="zh-CN" w:bidi="hi-IN"/>
        </w:rPr>
      </w:pPr>
    </w:p>
    <w:p w14:paraId="21FD0AD9" w14:textId="1E56AE8F" w:rsidR="0051694C" w:rsidRPr="00561D84" w:rsidRDefault="00EB72EC" w:rsidP="00EB72EC">
      <w:pPr>
        <w:jc w:val="center"/>
        <w:rPr>
          <w:i/>
          <w:sz w:val="24"/>
          <w:szCs w:val="24"/>
        </w:rPr>
      </w:pPr>
      <w:r w:rsidRPr="00561D84">
        <w:rPr>
          <w:b/>
          <w:sz w:val="24"/>
          <w:szCs w:val="24"/>
        </w:rPr>
        <w:t xml:space="preserve">PROGRAM </w:t>
      </w:r>
      <w:r w:rsidRPr="00561D84">
        <w:rPr>
          <w:b/>
          <w:sz w:val="24"/>
          <w:szCs w:val="24"/>
        </w:rPr>
        <w:br/>
        <w:t xml:space="preserve">građenja komunalne infrastrukture za </w:t>
      </w:r>
      <w:r w:rsidR="00227F51" w:rsidRPr="00561D84">
        <w:rPr>
          <w:b/>
          <w:sz w:val="24"/>
          <w:szCs w:val="24"/>
        </w:rPr>
        <w:t>2026</w:t>
      </w:r>
      <w:r w:rsidRPr="00561D84">
        <w:rPr>
          <w:b/>
          <w:sz w:val="24"/>
          <w:szCs w:val="24"/>
        </w:rPr>
        <w:t>. godinu</w:t>
      </w:r>
    </w:p>
    <w:p w14:paraId="57E1C702" w14:textId="77777777" w:rsidR="00EB72EC" w:rsidRPr="00561D84" w:rsidRDefault="00EB72EC" w:rsidP="00EB72EC">
      <w:pPr>
        <w:spacing w:after="0" w:line="240" w:lineRule="auto"/>
        <w:rPr>
          <w:rFonts w:cs="Times New Roman"/>
          <w:bCs/>
          <w:sz w:val="24"/>
          <w:szCs w:val="24"/>
        </w:rPr>
      </w:pPr>
    </w:p>
    <w:p w14:paraId="6E20F3E6" w14:textId="3F1B520A" w:rsidR="0051694C" w:rsidRPr="00967B9E" w:rsidRDefault="0051694C" w:rsidP="0051694C">
      <w:pPr>
        <w:spacing w:after="0" w:line="240" w:lineRule="auto"/>
        <w:jc w:val="center"/>
        <w:rPr>
          <w:rFonts w:cs="Times New Roman"/>
          <w:bCs/>
          <w:sz w:val="24"/>
          <w:szCs w:val="24"/>
        </w:rPr>
      </w:pPr>
      <w:r w:rsidRPr="00967B9E">
        <w:rPr>
          <w:rFonts w:cs="Times New Roman"/>
          <w:bCs/>
          <w:sz w:val="24"/>
          <w:szCs w:val="24"/>
        </w:rPr>
        <w:t>Članak 1.</w:t>
      </w:r>
    </w:p>
    <w:p w14:paraId="1DB52014" w14:textId="0B310000" w:rsidR="00EB72EC" w:rsidRPr="00561D84" w:rsidRDefault="00EB72EC" w:rsidP="00967B9E">
      <w:pPr>
        <w:spacing w:line="240" w:lineRule="auto"/>
        <w:jc w:val="both"/>
        <w:rPr>
          <w:sz w:val="24"/>
          <w:szCs w:val="24"/>
        </w:rPr>
      </w:pPr>
      <w:r w:rsidRPr="00561D84">
        <w:rPr>
          <w:sz w:val="24"/>
          <w:szCs w:val="24"/>
        </w:rPr>
        <w:t xml:space="preserve">Ovim Programom određuje se izgradnja objekata i uređaja komunalne infrastrukture na području </w:t>
      </w:r>
      <w:r w:rsidR="005A4819" w:rsidRPr="00561D84">
        <w:rPr>
          <w:sz w:val="24"/>
          <w:szCs w:val="24"/>
        </w:rPr>
        <w:t xml:space="preserve">Općine </w:t>
      </w:r>
      <w:r w:rsidR="00E0060C" w:rsidRPr="00561D84">
        <w:rPr>
          <w:sz w:val="24"/>
          <w:szCs w:val="24"/>
        </w:rPr>
        <w:t xml:space="preserve">Donji Kukuruzari </w:t>
      </w:r>
      <w:r w:rsidRPr="00561D84">
        <w:rPr>
          <w:sz w:val="24"/>
          <w:szCs w:val="24"/>
        </w:rPr>
        <w:t xml:space="preserve">za </w:t>
      </w:r>
      <w:r w:rsidR="00227F51" w:rsidRPr="00561D84">
        <w:rPr>
          <w:sz w:val="24"/>
          <w:szCs w:val="24"/>
        </w:rPr>
        <w:t>2026</w:t>
      </w:r>
      <w:r w:rsidRPr="00561D84">
        <w:rPr>
          <w:sz w:val="24"/>
          <w:szCs w:val="24"/>
        </w:rPr>
        <w:t>. godinu za:</w:t>
      </w:r>
    </w:p>
    <w:p w14:paraId="3529BAA1" w14:textId="026F5DB2" w:rsidR="00EB72EC" w:rsidRPr="00561D84" w:rsidRDefault="00561D84" w:rsidP="00967B9E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B72EC" w:rsidRPr="00561D84">
        <w:rPr>
          <w:sz w:val="24"/>
          <w:szCs w:val="24"/>
        </w:rPr>
        <w:t>. javne prometne površine na kojima nije dopušten promet motornih vozila</w:t>
      </w:r>
    </w:p>
    <w:p w14:paraId="74180A7E" w14:textId="5D11BAC8" w:rsidR="00EB72EC" w:rsidRPr="00561D84" w:rsidRDefault="00561D84" w:rsidP="00967B9E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EB72EC" w:rsidRPr="00561D84">
        <w:rPr>
          <w:sz w:val="24"/>
          <w:szCs w:val="24"/>
        </w:rPr>
        <w:t>. građevine i uređaji javne namjene</w:t>
      </w:r>
    </w:p>
    <w:p w14:paraId="0A6C823B" w14:textId="4630B5A0" w:rsidR="00EB72EC" w:rsidRPr="00561D84" w:rsidRDefault="00561D84" w:rsidP="00967B9E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EB72EC" w:rsidRPr="00561D84">
        <w:rPr>
          <w:sz w:val="24"/>
          <w:szCs w:val="24"/>
        </w:rPr>
        <w:t>. groblja i krematoriji na grobljima</w:t>
      </w:r>
    </w:p>
    <w:p w14:paraId="6D6E9308" w14:textId="77777777" w:rsidR="00EB72EC" w:rsidRPr="00561D84" w:rsidRDefault="00EB72EC" w:rsidP="00967B9E">
      <w:pPr>
        <w:spacing w:line="240" w:lineRule="auto"/>
        <w:ind w:firstLine="708"/>
        <w:jc w:val="both"/>
        <w:rPr>
          <w:sz w:val="24"/>
          <w:szCs w:val="24"/>
        </w:rPr>
      </w:pPr>
    </w:p>
    <w:p w14:paraId="00953105" w14:textId="55B49124" w:rsidR="00EB72EC" w:rsidRDefault="00EB72EC" w:rsidP="00967B9E">
      <w:pPr>
        <w:spacing w:after="0" w:line="240" w:lineRule="auto"/>
        <w:jc w:val="both"/>
        <w:rPr>
          <w:sz w:val="24"/>
          <w:szCs w:val="24"/>
        </w:rPr>
      </w:pPr>
      <w:r w:rsidRPr="00561D84">
        <w:rPr>
          <w:sz w:val="24"/>
          <w:szCs w:val="24"/>
        </w:rPr>
        <w:t>Ovim Programom određuje se opis poslova s procjenom troškova za gradnju objekata iz stavka 1. ovog članka, te iskaz financijskih sredstava potrebnih za ostvarivanje programa s naznakom izvora financiranja odvojeno prema izvoru po djelatnostima.</w:t>
      </w:r>
    </w:p>
    <w:p w14:paraId="28192A2A" w14:textId="77777777" w:rsidR="00967B9E" w:rsidRPr="00561D84" w:rsidRDefault="00967B9E" w:rsidP="00967B9E">
      <w:pPr>
        <w:spacing w:after="0" w:line="240" w:lineRule="auto"/>
        <w:jc w:val="both"/>
        <w:rPr>
          <w:sz w:val="24"/>
          <w:szCs w:val="24"/>
        </w:rPr>
      </w:pPr>
    </w:p>
    <w:p w14:paraId="4DCD30E3" w14:textId="68734A8C" w:rsidR="00561D84" w:rsidRPr="00967B9E" w:rsidRDefault="00EB72EC" w:rsidP="00967B9E">
      <w:pPr>
        <w:spacing w:after="0" w:line="240" w:lineRule="auto"/>
        <w:jc w:val="center"/>
        <w:rPr>
          <w:rFonts w:cs="Times New Roman"/>
          <w:bCs/>
          <w:sz w:val="24"/>
          <w:szCs w:val="24"/>
        </w:rPr>
      </w:pPr>
      <w:r w:rsidRPr="00967B9E">
        <w:rPr>
          <w:rFonts w:cs="Times New Roman"/>
          <w:bCs/>
          <w:sz w:val="24"/>
          <w:szCs w:val="24"/>
        </w:rPr>
        <w:t>Članak 2.</w:t>
      </w:r>
    </w:p>
    <w:p w14:paraId="15AB56F1" w14:textId="5A75F470" w:rsidR="00EB72EC" w:rsidRPr="00561D84" w:rsidRDefault="00561D84" w:rsidP="00967B9E">
      <w:pPr>
        <w:spacing w:after="0" w:line="240" w:lineRule="auto"/>
        <w:rPr>
          <w:b/>
          <w:bCs/>
          <w:sz w:val="24"/>
          <w:szCs w:val="24"/>
          <w:lang w:eastAsia="hr-HR"/>
        </w:rPr>
      </w:pPr>
      <w:r>
        <w:rPr>
          <w:b/>
          <w:bCs/>
          <w:sz w:val="24"/>
          <w:szCs w:val="24"/>
          <w:lang w:eastAsia="hr-HR"/>
        </w:rPr>
        <w:t>1</w:t>
      </w:r>
      <w:r w:rsidR="00611046" w:rsidRPr="00561D84">
        <w:rPr>
          <w:b/>
          <w:bCs/>
          <w:sz w:val="24"/>
          <w:szCs w:val="24"/>
          <w:lang w:eastAsia="hr-HR"/>
        </w:rPr>
        <w:t>.</w:t>
      </w:r>
      <w:r w:rsidR="00CE7F3C" w:rsidRPr="00561D84">
        <w:rPr>
          <w:b/>
          <w:bCs/>
          <w:sz w:val="24"/>
          <w:szCs w:val="24"/>
          <w:lang w:eastAsia="hr-HR"/>
        </w:rPr>
        <w:t xml:space="preserve"> Javne prometne površine na kojima nije dopušten promet motornih vozila</w:t>
      </w:r>
    </w:p>
    <w:p w14:paraId="7F752A42" w14:textId="3F88876A" w:rsidR="000152D7" w:rsidRPr="00561D84" w:rsidRDefault="000152D7" w:rsidP="00967B9E">
      <w:pPr>
        <w:spacing w:after="0" w:line="240" w:lineRule="auto"/>
        <w:jc w:val="both"/>
        <w:rPr>
          <w:sz w:val="24"/>
          <w:szCs w:val="24"/>
          <w:lang w:eastAsia="hr-HR"/>
        </w:rPr>
      </w:pPr>
      <w:r w:rsidRPr="00561D84">
        <w:rPr>
          <w:sz w:val="24"/>
          <w:szCs w:val="24"/>
          <w:lang w:eastAsia="hr-HR"/>
        </w:rPr>
        <w:t>Podrazumijeva površine kao trgovi, pločnici, javni prolazi, javne stube, prečaci, šetališta, biciklističke i pješačke staze ako nisu sastavni dio ceste.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227F51" w:rsidRPr="00227F51" w14:paraId="72076B68" w14:textId="77777777" w:rsidTr="00227F51">
        <w:tc>
          <w:tcPr>
            <w:tcW w:w="7780" w:type="dxa"/>
            <w:shd w:val="clear" w:color="auto" w:fill="505050"/>
          </w:tcPr>
          <w:p w14:paraId="4CE2438F" w14:textId="5DDB1F2D" w:rsidR="00227F51" w:rsidRPr="00490661" w:rsidRDefault="00227F51" w:rsidP="00227F51">
            <w:pPr>
              <w:spacing w:after="0"/>
              <w:rPr>
                <w:b/>
                <w:color w:val="FFFFFF"/>
                <w:sz w:val="18"/>
                <w:szCs w:val="18"/>
                <w:lang w:eastAsia="hr-HR"/>
              </w:rPr>
            </w:pPr>
            <w:r w:rsidRPr="00490661">
              <w:rPr>
                <w:b/>
                <w:color w:val="FFFFFF"/>
                <w:sz w:val="18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1F469679" w14:textId="77777777" w:rsidR="00227F51" w:rsidRPr="00227F51" w:rsidRDefault="00227F51" w:rsidP="00227F51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227F51" w14:paraId="61679565" w14:textId="77777777" w:rsidTr="00227F51">
        <w:tc>
          <w:tcPr>
            <w:tcW w:w="7780" w:type="dxa"/>
          </w:tcPr>
          <w:p w14:paraId="76313E3F" w14:textId="77777777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R138 IZGRADNJA PJEŠAČKE STAZE</w:t>
            </w:r>
          </w:p>
          <w:p w14:paraId="21B0719D" w14:textId="5A2DF3B7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5011 Pomoći iz državnog proračuna kroz opće prihode i primitke</w:t>
            </w:r>
          </w:p>
        </w:tc>
        <w:tc>
          <w:tcPr>
            <w:tcW w:w="1400" w:type="dxa"/>
          </w:tcPr>
          <w:p w14:paraId="09035F31" w14:textId="2FEBA500" w:rsidR="00227F51" w:rsidRDefault="00227F51" w:rsidP="00227F51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100.000,00</w:t>
            </w:r>
          </w:p>
        </w:tc>
      </w:tr>
      <w:tr w:rsidR="00227F51" w:rsidRPr="00227F51" w14:paraId="6273023E" w14:textId="77777777" w:rsidTr="00227F51">
        <w:tc>
          <w:tcPr>
            <w:tcW w:w="7780" w:type="dxa"/>
          </w:tcPr>
          <w:p w14:paraId="30F80E5A" w14:textId="7129F643" w:rsidR="00227F51" w:rsidRPr="00490661" w:rsidRDefault="00227F51" w:rsidP="00227F51">
            <w:pPr>
              <w:spacing w:after="0"/>
              <w:rPr>
                <w:b/>
                <w:sz w:val="20"/>
                <w:szCs w:val="20"/>
                <w:lang w:eastAsia="hr-HR"/>
              </w:rPr>
            </w:pPr>
            <w:r w:rsidRPr="00490661">
              <w:rPr>
                <w:b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374B651E" w14:textId="71D95E33" w:rsidR="00227F51" w:rsidRPr="00227F51" w:rsidRDefault="00227F51" w:rsidP="00227F51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227F51">
              <w:rPr>
                <w:b/>
                <w:sz w:val="18"/>
                <w:szCs w:val="18"/>
                <w:lang w:eastAsia="hr-HR"/>
              </w:rPr>
              <w:t>100.000,00</w:t>
            </w:r>
          </w:p>
        </w:tc>
      </w:tr>
    </w:tbl>
    <w:p w14:paraId="406460A0" w14:textId="2601D1CC" w:rsidR="00EB72EC" w:rsidRPr="00AF2BFF" w:rsidRDefault="00EB72EC" w:rsidP="00EB72EC">
      <w:pPr>
        <w:spacing w:after="0"/>
        <w:rPr>
          <w:sz w:val="20"/>
          <w:szCs w:val="20"/>
          <w:lang w:eastAsia="hr-HR"/>
        </w:rPr>
      </w:pPr>
    </w:p>
    <w:p w14:paraId="344CD157" w14:textId="519FBF72" w:rsidR="00EB72EC" w:rsidRPr="00561D84" w:rsidRDefault="00561D84" w:rsidP="00967B9E">
      <w:pPr>
        <w:spacing w:after="0" w:line="240" w:lineRule="auto"/>
        <w:rPr>
          <w:b/>
          <w:bCs/>
          <w:sz w:val="24"/>
          <w:szCs w:val="24"/>
          <w:lang w:eastAsia="hr-HR"/>
        </w:rPr>
      </w:pPr>
      <w:r w:rsidRPr="00561D84">
        <w:rPr>
          <w:b/>
          <w:bCs/>
          <w:sz w:val="24"/>
          <w:szCs w:val="24"/>
          <w:lang w:eastAsia="hr-HR"/>
        </w:rPr>
        <w:t>2</w:t>
      </w:r>
      <w:r w:rsidR="00611046" w:rsidRPr="00561D84">
        <w:rPr>
          <w:b/>
          <w:bCs/>
          <w:sz w:val="24"/>
          <w:szCs w:val="24"/>
          <w:lang w:eastAsia="hr-HR"/>
        </w:rPr>
        <w:t>.</w:t>
      </w:r>
      <w:r w:rsidR="00CE7F3C" w:rsidRPr="00561D84">
        <w:rPr>
          <w:b/>
          <w:bCs/>
          <w:sz w:val="24"/>
          <w:szCs w:val="24"/>
          <w:lang w:eastAsia="hr-HR"/>
        </w:rPr>
        <w:t xml:space="preserve"> Građevine i uređaji javne namjene</w:t>
      </w:r>
    </w:p>
    <w:p w14:paraId="602C88AF" w14:textId="5F8B41A7" w:rsidR="000152D7" w:rsidRPr="00561D84" w:rsidRDefault="000152D7" w:rsidP="00967B9E">
      <w:pPr>
        <w:spacing w:after="0" w:line="240" w:lineRule="auto"/>
        <w:jc w:val="both"/>
        <w:rPr>
          <w:sz w:val="24"/>
          <w:szCs w:val="24"/>
          <w:lang w:eastAsia="hr-HR"/>
        </w:rPr>
      </w:pPr>
      <w:r w:rsidRPr="00561D84">
        <w:rPr>
          <w:sz w:val="24"/>
          <w:szCs w:val="24"/>
          <w:lang w:eastAsia="hr-HR"/>
        </w:rPr>
        <w:t>Građevine i uređaji javne namjene su nadstrešnice na stajalištima javnog prometa, javni zdenci, javni satovi, ploče s planom naselja, oznake kulturnih dobara, sadržaja turističke namjene, spomenici i skulpture te druge građevine, uređaji i predmeti lokalnog značaja.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227F51" w:rsidRPr="00227F51" w14:paraId="2AFD4B7B" w14:textId="77777777" w:rsidTr="00227F51">
        <w:tc>
          <w:tcPr>
            <w:tcW w:w="7780" w:type="dxa"/>
            <w:shd w:val="clear" w:color="auto" w:fill="505050"/>
          </w:tcPr>
          <w:p w14:paraId="511B63B5" w14:textId="0D191799" w:rsidR="00227F51" w:rsidRPr="00490661" w:rsidRDefault="00227F51" w:rsidP="00227F51">
            <w:pPr>
              <w:spacing w:after="0"/>
              <w:rPr>
                <w:b/>
                <w:color w:val="FFFFFF"/>
                <w:sz w:val="18"/>
                <w:szCs w:val="18"/>
                <w:lang w:eastAsia="hr-HR"/>
              </w:rPr>
            </w:pPr>
            <w:r w:rsidRPr="00490661">
              <w:rPr>
                <w:b/>
                <w:color w:val="FFFFFF"/>
                <w:sz w:val="18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22CCEF19" w14:textId="77777777" w:rsidR="00227F51" w:rsidRPr="00227F51" w:rsidRDefault="00227F51" w:rsidP="00227F51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227F51" w14:paraId="18E10F6A" w14:textId="77777777" w:rsidTr="00227F51">
        <w:tc>
          <w:tcPr>
            <w:tcW w:w="7780" w:type="dxa"/>
          </w:tcPr>
          <w:p w14:paraId="39C54F6A" w14:textId="77777777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R327 DODATNA ULAGANJA NA GRAĐEVINSKIM OBJEKTIMA DD PREVRŠAC</w:t>
            </w:r>
          </w:p>
          <w:p w14:paraId="52456667" w14:textId="6184600F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5011 Pomoći iz državnog proračuna kroz opće prihode i primitke, 52 Ostale pomoći</w:t>
            </w:r>
          </w:p>
        </w:tc>
        <w:tc>
          <w:tcPr>
            <w:tcW w:w="1400" w:type="dxa"/>
          </w:tcPr>
          <w:p w14:paraId="4B766A83" w14:textId="2E661563" w:rsidR="00227F51" w:rsidRDefault="00227F51" w:rsidP="00227F51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50.000,00</w:t>
            </w:r>
          </w:p>
        </w:tc>
      </w:tr>
      <w:tr w:rsidR="00227F51" w14:paraId="7CEE186D" w14:textId="77777777" w:rsidTr="00227F51">
        <w:tc>
          <w:tcPr>
            <w:tcW w:w="7780" w:type="dxa"/>
          </w:tcPr>
          <w:p w14:paraId="1334A497" w14:textId="77777777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R295 Energetska obnova zgrade općine</w:t>
            </w:r>
          </w:p>
          <w:p w14:paraId="2DB46616" w14:textId="659AE3E9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5011 Pomoći iz državnog proračuna kroz opće prihode i primitke, 52 Ostale pomoći</w:t>
            </w:r>
          </w:p>
        </w:tc>
        <w:tc>
          <w:tcPr>
            <w:tcW w:w="1400" w:type="dxa"/>
          </w:tcPr>
          <w:p w14:paraId="7CBD157B" w14:textId="02263E2F" w:rsidR="00227F51" w:rsidRDefault="00227F51" w:rsidP="00227F51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50.000,00</w:t>
            </w:r>
          </w:p>
        </w:tc>
      </w:tr>
      <w:tr w:rsidR="00227F51" w14:paraId="458A7BDE" w14:textId="77777777" w:rsidTr="00227F51">
        <w:tc>
          <w:tcPr>
            <w:tcW w:w="7780" w:type="dxa"/>
          </w:tcPr>
          <w:p w14:paraId="6E850117" w14:textId="77777777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lastRenderedPageBreak/>
              <w:t>R139 IZG. POUČNE STAZE PREKOVRŠAC I B.RIJEKA,VIDIKOVAC LOVČA I B.RIJEKA</w:t>
            </w:r>
          </w:p>
          <w:p w14:paraId="0D54A354" w14:textId="7F87D2DA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5011 Pomoći iz državnog proračuna kroz opće prihode i primitke</w:t>
            </w:r>
          </w:p>
        </w:tc>
        <w:tc>
          <w:tcPr>
            <w:tcW w:w="1400" w:type="dxa"/>
          </w:tcPr>
          <w:p w14:paraId="030A8484" w14:textId="18B0ED02" w:rsidR="00227F51" w:rsidRDefault="00227F51" w:rsidP="00227F51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36.325,00</w:t>
            </w:r>
          </w:p>
        </w:tc>
      </w:tr>
      <w:tr w:rsidR="00227F51" w14:paraId="389D9E48" w14:textId="77777777" w:rsidTr="00227F51">
        <w:tc>
          <w:tcPr>
            <w:tcW w:w="7780" w:type="dxa"/>
          </w:tcPr>
          <w:p w14:paraId="2967E18B" w14:textId="77777777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R352 IZGRADNJA PADEL TERENA</w:t>
            </w:r>
          </w:p>
          <w:p w14:paraId="194F09C7" w14:textId="11444D24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5011 Pomoći iz državnog proračuna kroz opće prihode i primitke</w:t>
            </w:r>
          </w:p>
        </w:tc>
        <w:tc>
          <w:tcPr>
            <w:tcW w:w="1400" w:type="dxa"/>
          </w:tcPr>
          <w:p w14:paraId="0836C7DA" w14:textId="04502809" w:rsidR="00227F51" w:rsidRDefault="00227F51" w:rsidP="00227F51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80.000,00</w:t>
            </w:r>
          </w:p>
        </w:tc>
      </w:tr>
      <w:tr w:rsidR="00227F51" w14:paraId="7CBAE578" w14:textId="77777777" w:rsidTr="00227F51">
        <w:tc>
          <w:tcPr>
            <w:tcW w:w="7780" w:type="dxa"/>
          </w:tcPr>
          <w:p w14:paraId="53917F06" w14:textId="77777777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R198 IZGRADNJA PROSTORA ZA ODMOR I REKREACIJU UZ RIJEKU SUNJU</w:t>
            </w:r>
          </w:p>
          <w:p w14:paraId="76EC8033" w14:textId="0FC2FA06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5011 Pomoći iz državnog proračuna kroz opće prihode i primitke</w:t>
            </w:r>
          </w:p>
        </w:tc>
        <w:tc>
          <w:tcPr>
            <w:tcW w:w="1400" w:type="dxa"/>
          </w:tcPr>
          <w:p w14:paraId="69FF2853" w14:textId="45FE80C9" w:rsidR="00227F51" w:rsidRDefault="00227F51" w:rsidP="00227F51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50.000,00</w:t>
            </w:r>
          </w:p>
        </w:tc>
      </w:tr>
      <w:tr w:rsidR="00227F51" w14:paraId="15CAB328" w14:textId="77777777" w:rsidTr="00227F51">
        <w:tc>
          <w:tcPr>
            <w:tcW w:w="7780" w:type="dxa"/>
          </w:tcPr>
          <w:p w14:paraId="064C5682" w14:textId="77777777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R206 IZGRADNJA STREET WORKOUT IGRALIŠTA</w:t>
            </w:r>
          </w:p>
          <w:p w14:paraId="35C8EF10" w14:textId="399F5C12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5011 Pomoći iz državnog proračuna kroz opće prihode i primitke</w:t>
            </w:r>
          </w:p>
        </w:tc>
        <w:tc>
          <w:tcPr>
            <w:tcW w:w="1400" w:type="dxa"/>
          </w:tcPr>
          <w:p w14:paraId="788808E8" w14:textId="319BE3C6" w:rsidR="00227F51" w:rsidRDefault="00227F51" w:rsidP="00227F51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50.000,00</w:t>
            </w:r>
          </w:p>
        </w:tc>
      </w:tr>
      <w:tr w:rsidR="00227F51" w14:paraId="023C438A" w14:textId="77777777" w:rsidTr="00227F51">
        <w:tc>
          <w:tcPr>
            <w:tcW w:w="7780" w:type="dxa"/>
          </w:tcPr>
          <w:p w14:paraId="250ABA84" w14:textId="77777777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R208 IZGRADNJA TRIBINA NA IGRALIŠTU S UGRADNJOM FOTONAPONSKE ELEKT.</w:t>
            </w:r>
          </w:p>
          <w:p w14:paraId="613DB5BB" w14:textId="27A20E08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5011 Pomoći iz državnog proračuna kroz opće prihode i primitke</w:t>
            </w:r>
          </w:p>
        </w:tc>
        <w:tc>
          <w:tcPr>
            <w:tcW w:w="1400" w:type="dxa"/>
          </w:tcPr>
          <w:p w14:paraId="1771C26B" w14:textId="0F01059A" w:rsidR="00227F51" w:rsidRDefault="00227F51" w:rsidP="00227F51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180.000,00</w:t>
            </w:r>
          </w:p>
        </w:tc>
      </w:tr>
      <w:tr w:rsidR="00227F51" w14:paraId="305BB93A" w14:textId="77777777" w:rsidTr="00227F51">
        <w:tc>
          <w:tcPr>
            <w:tcW w:w="7780" w:type="dxa"/>
          </w:tcPr>
          <w:p w14:paraId="566F34FC" w14:textId="77777777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R157 IZGRADNJA VODO.OP.MREŽE KOSTREŠI BJELOVAČKI I SPOJ.CJEV.ZA NASELJE BJELOVAC</w:t>
            </w:r>
          </w:p>
          <w:p w14:paraId="18CF4275" w14:textId="03509732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5011 Pomoći iz državnog proračuna kroz opće prihode i primitke, 43 Ostali prihodi za posebne namjene</w:t>
            </w:r>
          </w:p>
        </w:tc>
        <w:tc>
          <w:tcPr>
            <w:tcW w:w="1400" w:type="dxa"/>
          </w:tcPr>
          <w:p w14:paraId="62354317" w14:textId="45C4FF01" w:rsidR="00227F51" w:rsidRDefault="00227F51" w:rsidP="00227F51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310.000,00</w:t>
            </w:r>
          </w:p>
        </w:tc>
      </w:tr>
      <w:tr w:rsidR="00227F51" w14:paraId="6159B61C" w14:textId="77777777" w:rsidTr="00227F51">
        <w:tc>
          <w:tcPr>
            <w:tcW w:w="7780" w:type="dxa"/>
          </w:tcPr>
          <w:p w14:paraId="6D7E1F21" w14:textId="77777777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 xml:space="preserve">R350 Izgradnja vodovoda </w:t>
            </w:r>
            <w:proofErr w:type="spellStart"/>
            <w:r>
              <w:rPr>
                <w:sz w:val="18"/>
                <w:szCs w:val="18"/>
                <w:lang w:eastAsia="hr-HR"/>
              </w:rPr>
              <w:t>Mečenčani</w:t>
            </w:r>
            <w:proofErr w:type="spellEnd"/>
            <w:r>
              <w:rPr>
                <w:sz w:val="18"/>
                <w:szCs w:val="18"/>
                <w:lang w:eastAsia="hr-HR"/>
              </w:rPr>
              <w:t xml:space="preserve"> - Vode Banovine d.o.o.</w:t>
            </w:r>
          </w:p>
          <w:p w14:paraId="6B440E32" w14:textId="1A7D27C8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5011 Pomoći iz državnog proračuna kroz opće prihode i primitke</w:t>
            </w:r>
          </w:p>
        </w:tc>
        <w:tc>
          <w:tcPr>
            <w:tcW w:w="1400" w:type="dxa"/>
          </w:tcPr>
          <w:p w14:paraId="2CE17BDE" w14:textId="4E6BE19F" w:rsidR="00227F51" w:rsidRDefault="00227F51" w:rsidP="00227F51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100.000,00</w:t>
            </w:r>
          </w:p>
        </w:tc>
      </w:tr>
      <w:tr w:rsidR="00227F51" w14:paraId="1C37B9D9" w14:textId="77777777" w:rsidTr="00227F51">
        <w:tc>
          <w:tcPr>
            <w:tcW w:w="7780" w:type="dxa"/>
          </w:tcPr>
          <w:p w14:paraId="07D42BB4" w14:textId="77777777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 xml:space="preserve">R094 REK. STARE ZGRADE OPĆINE ZA PODUZET. INKUBATOR </w:t>
            </w:r>
          </w:p>
          <w:p w14:paraId="551CDBA7" w14:textId="719D5B86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5011 Pomoći iz državnog proračuna kroz opće prihode i primitke</w:t>
            </w:r>
          </w:p>
        </w:tc>
        <w:tc>
          <w:tcPr>
            <w:tcW w:w="1400" w:type="dxa"/>
          </w:tcPr>
          <w:p w14:paraId="4F23671E" w14:textId="3CCD1A4B" w:rsidR="00227F51" w:rsidRDefault="00227F51" w:rsidP="00227F51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36.325,00</w:t>
            </w:r>
          </w:p>
        </w:tc>
      </w:tr>
      <w:tr w:rsidR="00227F51" w14:paraId="66BB8893" w14:textId="77777777" w:rsidTr="00227F51">
        <w:tc>
          <w:tcPr>
            <w:tcW w:w="7780" w:type="dxa"/>
          </w:tcPr>
          <w:p w14:paraId="3B1526F1" w14:textId="77777777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R353 TENISKO IGRALIŠTE</w:t>
            </w:r>
          </w:p>
          <w:p w14:paraId="3D9BCEF4" w14:textId="3583CC5C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61 Donacije</w:t>
            </w:r>
          </w:p>
        </w:tc>
        <w:tc>
          <w:tcPr>
            <w:tcW w:w="1400" w:type="dxa"/>
          </w:tcPr>
          <w:p w14:paraId="1D5F292E" w14:textId="1C43B2FA" w:rsidR="00227F51" w:rsidRDefault="00227F51" w:rsidP="00227F51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50.000,00</w:t>
            </w:r>
          </w:p>
        </w:tc>
      </w:tr>
      <w:tr w:rsidR="00227F51" w:rsidRPr="00227F51" w14:paraId="57D6C744" w14:textId="77777777" w:rsidTr="00227F51">
        <w:tc>
          <w:tcPr>
            <w:tcW w:w="7780" w:type="dxa"/>
          </w:tcPr>
          <w:p w14:paraId="7C41EEBA" w14:textId="65A75CA9" w:rsidR="00227F51" w:rsidRPr="00227F51" w:rsidRDefault="00227F51" w:rsidP="00227F51">
            <w:pPr>
              <w:spacing w:after="0"/>
              <w:rPr>
                <w:b/>
                <w:sz w:val="18"/>
                <w:szCs w:val="18"/>
                <w:lang w:eastAsia="hr-HR"/>
              </w:rPr>
            </w:pPr>
            <w:r w:rsidRPr="00227F51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087050C2" w14:textId="609A9AE1" w:rsidR="00227F51" w:rsidRPr="00227F51" w:rsidRDefault="00227F51" w:rsidP="00227F51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227F51">
              <w:rPr>
                <w:b/>
                <w:sz w:val="18"/>
                <w:szCs w:val="18"/>
                <w:lang w:eastAsia="hr-HR"/>
              </w:rPr>
              <w:t>992.650,00</w:t>
            </w:r>
          </w:p>
        </w:tc>
      </w:tr>
    </w:tbl>
    <w:p w14:paraId="7B1E88EA" w14:textId="77777777" w:rsidR="00EB72EC" w:rsidRPr="00AF2BFF" w:rsidRDefault="00EB72EC" w:rsidP="00EB72EC">
      <w:pPr>
        <w:spacing w:after="0"/>
        <w:rPr>
          <w:sz w:val="20"/>
          <w:szCs w:val="20"/>
          <w:lang w:eastAsia="hr-HR"/>
        </w:rPr>
      </w:pPr>
    </w:p>
    <w:p w14:paraId="4D3529FC" w14:textId="52CBD5F0" w:rsidR="00EB72EC" w:rsidRPr="00561D84" w:rsidRDefault="00561D84" w:rsidP="00EB72EC">
      <w:pPr>
        <w:spacing w:after="0"/>
        <w:rPr>
          <w:b/>
          <w:bCs/>
          <w:sz w:val="24"/>
          <w:szCs w:val="24"/>
          <w:lang w:eastAsia="hr-HR"/>
        </w:rPr>
      </w:pPr>
      <w:r w:rsidRPr="00561D84">
        <w:rPr>
          <w:b/>
          <w:bCs/>
          <w:sz w:val="24"/>
          <w:szCs w:val="24"/>
          <w:lang w:eastAsia="hr-HR"/>
        </w:rPr>
        <w:t>3</w:t>
      </w:r>
      <w:r w:rsidR="00611046" w:rsidRPr="00561D84">
        <w:rPr>
          <w:b/>
          <w:bCs/>
          <w:sz w:val="24"/>
          <w:szCs w:val="24"/>
          <w:lang w:eastAsia="hr-HR"/>
        </w:rPr>
        <w:t>.</w:t>
      </w:r>
      <w:r w:rsidR="00CE7F3C" w:rsidRPr="00561D84">
        <w:rPr>
          <w:b/>
          <w:bCs/>
          <w:sz w:val="24"/>
          <w:szCs w:val="24"/>
          <w:lang w:eastAsia="hr-HR"/>
        </w:rPr>
        <w:t xml:space="preserve"> Groblja i krematoriji na grobljima</w:t>
      </w:r>
    </w:p>
    <w:p w14:paraId="208B67E1" w14:textId="33AB8C2F" w:rsidR="000152D7" w:rsidRPr="00561D84" w:rsidRDefault="000152D7" w:rsidP="00D56290">
      <w:pPr>
        <w:spacing w:after="0"/>
        <w:jc w:val="both"/>
        <w:rPr>
          <w:sz w:val="24"/>
          <w:szCs w:val="24"/>
          <w:lang w:eastAsia="hr-HR"/>
        </w:rPr>
      </w:pPr>
      <w:r w:rsidRPr="00561D84">
        <w:rPr>
          <w:sz w:val="24"/>
          <w:szCs w:val="24"/>
          <w:lang w:eastAsia="hr-HR"/>
        </w:rPr>
        <w:t>Groblja i krematoriji su ograđeni prostori zemljišta na kojem se nalaze grobna mjesta, pro</w:t>
      </w:r>
      <w:r w:rsidR="00C119EB" w:rsidRPr="00561D84">
        <w:rPr>
          <w:sz w:val="24"/>
          <w:szCs w:val="24"/>
          <w:lang w:eastAsia="hr-HR"/>
        </w:rPr>
        <w:t>stori i zgrade za obavljanje ispraćaja i pokopa umrlih, pješačke staze te uređaji, predmeti i oprema na površinama groblja, sukladno posebnim propisima o grobljima.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227F51" w:rsidRPr="00227F51" w14:paraId="156F12E4" w14:textId="77777777" w:rsidTr="00227F51">
        <w:tc>
          <w:tcPr>
            <w:tcW w:w="7780" w:type="dxa"/>
            <w:shd w:val="clear" w:color="auto" w:fill="505050"/>
          </w:tcPr>
          <w:p w14:paraId="44C56B4A" w14:textId="5D375652" w:rsidR="00227F51" w:rsidRPr="00490661" w:rsidRDefault="00227F51" w:rsidP="00227F51">
            <w:pPr>
              <w:spacing w:after="0"/>
              <w:rPr>
                <w:b/>
                <w:color w:val="FFFFFF"/>
                <w:sz w:val="18"/>
                <w:szCs w:val="18"/>
                <w:lang w:eastAsia="hr-HR"/>
              </w:rPr>
            </w:pPr>
            <w:r w:rsidRPr="00490661">
              <w:rPr>
                <w:b/>
                <w:color w:val="FFFFFF"/>
                <w:sz w:val="18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64B1D617" w14:textId="77777777" w:rsidR="00227F51" w:rsidRPr="00227F51" w:rsidRDefault="00227F51" w:rsidP="00227F51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227F51" w14:paraId="3F19D619" w14:textId="77777777" w:rsidTr="00227F51">
        <w:tc>
          <w:tcPr>
            <w:tcW w:w="7780" w:type="dxa"/>
          </w:tcPr>
          <w:p w14:paraId="6554B90B" w14:textId="77777777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R154 IZRADA GROBNIH MJESTA- GROBLJE SV. ANTUNA</w:t>
            </w:r>
          </w:p>
          <w:p w14:paraId="613462D5" w14:textId="7E4BCC95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5011 Pomoći iz državnog proračuna kroz opće prihode i primitke, 40 Prihodi od komunalne naknade i komunalnog doprinosa</w:t>
            </w:r>
          </w:p>
        </w:tc>
        <w:tc>
          <w:tcPr>
            <w:tcW w:w="1400" w:type="dxa"/>
          </w:tcPr>
          <w:p w14:paraId="31C07373" w14:textId="3CF47E6B" w:rsidR="00227F51" w:rsidRDefault="00227F51" w:rsidP="00227F51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10.000,00</w:t>
            </w:r>
          </w:p>
        </w:tc>
      </w:tr>
      <w:tr w:rsidR="00227F51" w:rsidRPr="00227F51" w14:paraId="6EA65979" w14:textId="77777777" w:rsidTr="00227F51">
        <w:tc>
          <w:tcPr>
            <w:tcW w:w="7780" w:type="dxa"/>
          </w:tcPr>
          <w:p w14:paraId="6B162545" w14:textId="7EC3707D" w:rsidR="00227F51" w:rsidRPr="00227F51" w:rsidRDefault="00227F51" w:rsidP="00227F51">
            <w:pPr>
              <w:spacing w:after="0"/>
              <w:rPr>
                <w:b/>
                <w:sz w:val="18"/>
                <w:szCs w:val="18"/>
                <w:lang w:eastAsia="hr-HR"/>
              </w:rPr>
            </w:pPr>
            <w:r w:rsidRPr="00227F51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4BA0B0AA" w14:textId="2ABF5D3A" w:rsidR="00227F51" w:rsidRPr="00227F51" w:rsidRDefault="00227F51" w:rsidP="00227F51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227F51">
              <w:rPr>
                <w:b/>
                <w:sz w:val="18"/>
                <w:szCs w:val="18"/>
                <w:lang w:eastAsia="hr-HR"/>
              </w:rPr>
              <w:t>10.000,00</w:t>
            </w:r>
          </w:p>
        </w:tc>
      </w:tr>
    </w:tbl>
    <w:p w14:paraId="08BB4A30" w14:textId="2DFA0A49" w:rsidR="00F73368" w:rsidRPr="00AF2BFF" w:rsidRDefault="00F73368" w:rsidP="00F73368">
      <w:pPr>
        <w:rPr>
          <w:sz w:val="20"/>
          <w:szCs w:val="20"/>
          <w:lang w:eastAsia="hr-HR"/>
        </w:rPr>
      </w:pPr>
    </w:p>
    <w:p w14:paraId="1C83F795" w14:textId="37ACC8B1" w:rsidR="00A83D14" w:rsidRPr="00967B9E" w:rsidRDefault="00A83D14" w:rsidP="00C93127">
      <w:pPr>
        <w:spacing w:after="0" w:line="240" w:lineRule="auto"/>
        <w:jc w:val="center"/>
        <w:rPr>
          <w:rFonts w:eastAsia="Times New Roman" w:cs="Times New Roman"/>
          <w:bCs/>
          <w:sz w:val="24"/>
          <w:szCs w:val="24"/>
          <w:lang w:eastAsia="hr-HR"/>
        </w:rPr>
      </w:pPr>
      <w:r w:rsidRPr="00967B9E">
        <w:rPr>
          <w:rFonts w:eastAsia="Times New Roman" w:cs="Times New Roman"/>
          <w:bCs/>
          <w:sz w:val="24"/>
          <w:szCs w:val="24"/>
          <w:lang w:eastAsia="hr-HR"/>
        </w:rPr>
        <w:t>Članak 3.</w:t>
      </w:r>
    </w:p>
    <w:p w14:paraId="0DBDD0EB" w14:textId="77777777" w:rsidR="00A83D14" w:rsidRPr="00561D84" w:rsidRDefault="00A83D14" w:rsidP="00611046">
      <w:pPr>
        <w:spacing w:after="0"/>
        <w:rPr>
          <w:rFonts w:cs="Times New Roman"/>
          <w:sz w:val="24"/>
          <w:szCs w:val="24"/>
        </w:rPr>
      </w:pPr>
      <w:r w:rsidRPr="00561D84">
        <w:rPr>
          <w:rFonts w:cs="Times New Roman"/>
          <w:sz w:val="24"/>
          <w:szCs w:val="24"/>
        </w:rPr>
        <w:t>Planirani izvori sredstava za ostvarenje građenja komunalne infrastrukture su od: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227F51" w:rsidRPr="00227F51" w14:paraId="0731FC8A" w14:textId="77777777" w:rsidTr="00227F51">
        <w:tc>
          <w:tcPr>
            <w:tcW w:w="7780" w:type="dxa"/>
            <w:shd w:val="clear" w:color="auto" w:fill="505050"/>
          </w:tcPr>
          <w:p w14:paraId="2A09FBE1" w14:textId="3D022039" w:rsidR="00227F51" w:rsidRPr="00490661" w:rsidRDefault="00227F51" w:rsidP="00227F51">
            <w:pPr>
              <w:spacing w:after="0"/>
              <w:rPr>
                <w:b/>
                <w:color w:val="FFFFFF"/>
                <w:sz w:val="18"/>
                <w:szCs w:val="18"/>
                <w:lang w:eastAsia="hr-HR"/>
              </w:rPr>
            </w:pPr>
            <w:r w:rsidRPr="00490661">
              <w:rPr>
                <w:b/>
                <w:color w:val="FFFFFF"/>
                <w:sz w:val="18"/>
                <w:szCs w:val="18"/>
                <w:lang w:eastAsia="hr-HR"/>
              </w:rPr>
              <w:t>OZNAKA I NAZIV IZVORA</w:t>
            </w:r>
          </w:p>
        </w:tc>
        <w:tc>
          <w:tcPr>
            <w:tcW w:w="1400" w:type="dxa"/>
            <w:shd w:val="clear" w:color="auto" w:fill="505050"/>
          </w:tcPr>
          <w:p w14:paraId="5C10AFB8" w14:textId="77777777" w:rsidR="00227F51" w:rsidRPr="00227F51" w:rsidRDefault="00227F51" w:rsidP="00227F51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227F51" w14:paraId="709FC980" w14:textId="77777777" w:rsidTr="00227F51">
        <w:tc>
          <w:tcPr>
            <w:tcW w:w="7780" w:type="dxa"/>
          </w:tcPr>
          <w:p w14:paraId="23B1F3AE" w14:textId="159AF3C4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40 Prihodi od komunalne naknade i komunalnog doprinosa</w:t>
            </w:r>
          </w:p>
        </w:tc>
        <w:tc>
          <w:tcPr>
            <w:tcW w:w="1400" w:type="dxa"/>
          </w:tcPr>
          <w:p w14:paraId="7CDE20DD" w14:textId="74865D7F" w:rsidR="00227F51" w:rsidRDefault="00227F51" w:rsidP="00227F51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3.500,00</w:t>
            </w:r>
          </w:p>
        </w:tc>
      </w:tr>
      <w:tr w:rsidR="00227F51" w14:paraId="79886785" w14:textId="77777777" w:rsidTr="00227F51">
        <w:tc>
          <w:tcPr>
            <w:tcW w:w="7780" w:type="dxa"/>
          </w:tcPr>
          <w:p w14:paraId="4D7DC636" w14:textId="00F849A3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43 Ostali prihodi za posebne namjene</w:t>
            </w:r>
          </w:p>
        </w:tc>
        <w:tc>
          <w:tcPr>
            <w:tcW w:w="1400" w:type="dxa"/>
          </w:tcPr>
          <w:p w14:paraId="6D29D976" w14:textId="502DB07B" w:rsidR="00227F51" w:rsidRDefault="00227F51" w:rsidP="00227F51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45.135,00</w:t>
            </w:r>
          </w:p>
        </w:tc>
      </w:tr>
      <w:tr w:rsidR="00227F51" w14:paraId="5EBBE76B" w14:textId="77777777" w:rsidTr="00227F51">
        <w:tc>
          <w:tcPr>
            <w:tcW w:w="7780" w:type="dxa"/>
          </w:tcPr>
          <w:p w14:paraId="4A0BA978" w14:textId="69A9D43A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5011 Pomoći iz državnog proračuna kroz opće prihode i primitke</w:t>
            </w:r>
          </w:p>
        </w:tc>
        <w:tc>
          <w:tcPr>
            <w:tcW w:w="1400" w:type="dxa"/>
          </w:tcPr>
          <w:p w14:paraId="3C71399C" w14:textId="333FA58A" w:rsidR="00227F51" w:rsidRDefault="00227F51" w:rsidP="00227F51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944.015,00</w:t>
            </w:r>
          </w:p>
        </w:tc>
      </w:tr>
      <w:tr w:rsidR="00227F51" w14:paraId="30274C75" w14:textId="77777777" w:rsidTr="00227F51">
        <w:tc>
          <w:tcPr>
            <w:tcW w:w="7780" w:type="dxa"/>
          </w:tcPr>
          <w:p w14:paraId="1822AB64" w14:textId="6EACFBA5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52 Ostale pomoći</w:t>
            </w:r>
          </w:p>
        </w:tc>
        <w:tc>
          <w:tcPr>
            <w:tcW w:w="1400" w:type="dxa"/>
          </w:tcPr>
          <w:p w14:paraId="0515CB5C" w14:textId="7D3ECC4B" w:rsidR="00227F51" w:rsidRDefault="00227F51" w:rsidP="00227F51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60.000,00</w:t>
            </w:r>
          </w:p>
        </w:tc>
      </w:tr>
      <w:tr w:rsidR="00227F51" w14:paraId="7D03A1FA" w14:textId="77777777" w:rsidTr="00227F51">
        <w:tc>
          <w:tcPr>
            <w:tcW w:w="7780" w:type="dxa"/>
          </w:tcPr>
          <w:p w14:paraId="3AD6C6FC" w14:textId="0F69F8AC" w:rsidR="00227F51" w:rsidRDefault="00227F51" w:rsidP="00227F51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61 Donacije</w:t>
            </w:r>
          </w:p>
        </w:tc>
        <w:tc>
          <w:tcPr>
            <w:tcW w:w="1400" w:type="dxa"/>
          </w:tcPr>
          <w:p w14:paraId="5C9C8E15" w14:textId="6F7593E8" w:rsidR="00227F51" w:rsidRDefault="00227F51" w:rsidP="00227F51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50.000,00</w:t>
            </w:r>
          </w:p>
        </w:tc>
      </w:tr>
      <w:tr w:rsidR="00227F51" w:rsidRPr="00227F51" w14:paraId="69FB8950" w14:textId="77777777" w:rsidTr="00227F51">
        <w:tc>
          <w:tcPr>
            <w:tcW w:w="7780" w:type="dxa"/>
          </w:tcPr>
          <w:p w14:paraId="09036AAE" w14:textId="71CFAD48" w:rsidR="00227F51" w:rsidRPr="00227F51" w:rsidRDefault="00227F51" w:rsidP="00227F51">
            <w:pPr>
              <w:spacing w:after="0"/>
              <w:rPr>
                <w:b/>
                <w:sz w:val="18"/>
                <w:szCs w:val="18"/>
                <w:lang w:eastAsia="hr-HR"/>
              </w:rPr>
            </w:pPr>
            <w:r w:rsidRPr="00227F51">
              <w:rPr>
                <w:b/>
                <w:sz w:val="18"/>
                <w:szCs w:val="18"/>
                <w:lang w:eastAsia="hr-HR"/>
              </w:rPr>
              <w:t>UKUP</w:t>
            </w:r>
            <w:bookmarkStart w:id="0" w:name="_GoBack"/>
            <w:bookmarkEnd w:id="0"/>
            <w:r w:rsidRPr="00227F51">
              <w:rPr>
                <w:b/>
                <w:sz w:val="18"/>
                <w:szCs w:val="18"/>
                <w:lang w:eastAsia="hr-HR"/>
              </w:rPr>
              <w:t xml:space="preserve">NO: </w:t>
            </w:r>
          </w:p>
        </w:tc>
        <w:tc>
          <w:tcPr>
            <w:tcW w:w="1400" w:type="dxa"/>
          </w:tcPr>
          <w:p w14:paraId="63205220" w14:textId="4737A096" w:rsidR="00227F51" w:rsidRPr="00227F51" w:rsidRDefault="00227F51" w:rsidP="00227F51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227F51">
              <w:rPr>
                <w:b/>
                <w:sz w:val="18"/>
                <w:szCs w:val="18"/>
                <w:lang w:eastAsia="hr-HR"/>
              </w:rPr>
              <w:t>1.102.650,00</w:t>
            </w:r>
          </w:p>
        </w:tc>
      </w:tr>
    </w:tbl>
    <w:p w14:paraId="2A6C4995" w14:textId="77777777" w:rsidR="0051694C" w:rsidRPr="00967B9E" w:rsidRDefault="0051694C" w:rsidP="00561D84">
      <w:pPr>
        <w:spacing w:after="0" w:line="240" w:lineRule="auto"/>
        <w:rPr>
          <w:rFonts w:eastAsia="Times New Roman" w:cs="Times New Roman"/>
          <w:b/>
          <w:sz w:val="24"/>
          <w:szCs w:val="24"/>
          <w:lang w:eastAsia="hr-HR"/>
        </w:rPr>
      </w:pPr>
    </w:p>
    <w:p w14:paraId="1ED5D678" w14:textId="699F1867" w:rsidR="00967B9E" w:rsidRDefault="00967B9E" w:rsidP="00967B9E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Članak 4.</w:t>
      </w:r>
    </w:p>
    <w:p w14:paraId="7E614D30" w14:textId="3B0DE34D" w:rsidR="00967B9E" w:rsidRDefault="00967B9E" w:rsidP="00967B9E">
      <w:pPr>
        <w:spacing w:after="0" w:line="240" w:lineRule="auto"/>
        <w:jc w:val="both"/>
        <w:rPr>
          <w:sz w:val="24"/>
          <w:szCs w:val="24"/>
        </w:rPr>
      </w:pPr>
      <w:r w:rsidRPr="00D1159A">
        <w:rPr>
          <w:sz w:val="24"/>
          <w:szCs w:val="24"/>
        </w:rPr>
        <w:t>Za izvršenje ovog Programa nadležna je općinska načelnica Općine Donji Kukuruzari koja je dužna do kraja mjeseca ožujka 202</w:t>
      </w:r>
      <w:r>
        <w:rPr>
          <w:sz w:val="24"/>
          <w:szCs w:val="24"/>
        </w:rPr>
        <w:t>7</w:t>
      </w:r>
      <w:r w:rsidRPr="00D1159A">
        <w:rPr>
          <w:sz w:val="24"/>
          <w:szCs w:val="24"/>
        </w:rPr>
        <w:t>. godine podnijeti izvješće Općinskom vijeću Općine Donji Kukuruzari o izvršenju istog.</w:t>
      </w:r>
    </w:p>
    <w:p w14:paraId="7A1CCC17" w14:textId="77777777" w:rsidR="00967B9E" w:rsidRDefault="00967B9E" w:rsidP="00967B9E">
      <w:pPr>
        <w:spacing w:after="0" w:line="240" w:lineRule="auto"/>
        <w:rPr>
          <w:rFonts w:eastAsia="Times New Roman" w:cs="Times New Roman"/>
          <w:b/>
          <w:sz w:val="24"/>
          <w:szCs w:val="24"/>
          <w:lang w:eastAsia="hr-HR"/>
        </w:rPr>
      </w:pPr>
    </w:p>
    <w:p w14:paraId="634A7709" w14:textId="76F9A2E1" w:rsidR="0051694C" w:rsidRPr="00967B9E" w:rsidRDefault="0051694C" w:rsidP="0051694C">
      <w:pPr>
        <w:spacing w:after="0" w:line="240" w:lineRule="auto"/>
        <w:jc w:val="center"/>
        <w:rPr>
          <w:rFonts w:eastAsia="Times New Roman" w:cs="Times New Roman"/>
          <w:bCs/>
          <w:sz w:val="24"/>
          <w:szCs w:val="24"/>
          <w:lang w:eastAsia="hr-HR"/>
        </w:rPr>
      </w:pPr>
      <w:r w:rsidRPr="00967B9E">
        <w:rPr>
          <w:rFonts w:eastAsia="Times New Roman" w:cs="Times New Roman"/>
          <w:bCs/>
          <w:sz w:val="24"/>
          <w:szCs w:val="24"/>
          <w:lang w:eastAsia="hr-HR"/>
        </w:rPr>
        <w:t xml:space="preserve">Članak </w:t>
      </w:r>
      <w:r w:rsidR="00967B9E">
        <w:rPr>
          <w:rFonts w:eastAsia="Times New Roman" w:cs="Times New Roman"/>
          <w:bCs/>
          <w:sz w:val="24"/>
          <w:szCs w:val="24"/>
          <w:lang w:eastAsia="hr-HR"/>
        </w:rPr>
        <w:t>5</w:t>
      </w:r>
      <w:r w:rsidR="00BC6033" w:rsidRPr="00967B9E">
        <w:rPr>
          <w:rFonts w:eastAsia="Times New Roman" w:cs="Times New Roman"/>
          <w:bCs/>
          <w:sz w:val="24"/>
          <w:szCs w:val="24"/>
          <w:lang w:eastAsia="hr-HR"/>
        </w:rPr>
        <w:t>.</w:t>
      </w:r>
    </w:p>
    <w:p w14:paraId="3B1889D4" w14:textId="77777777" w:rsidR="00875D9E" w:rsidRDefault="00875D9E" w:rsidP="00875D9E">
      <w:pPr>
        <w:jc w:val="both"/>
        <w:rPr>
          <w:rFonts w:cs="Times New Roman"/>
          <w:sz w:val="24"/>
          <w:szCs w:val="24"/>
        </w:rPr>
      </w:pPr>
      <w:r w:rsidRPr="00B34EC5">
        <w:rPr>
          <w:rFonts w:cs="Times New Roman"/>
          <w:sz w:val="24"/>
          <w:szCs w:val="24"/>
        </w:rPr>
        <w:t>Ovaj Program stupa na snagu 01. siječnja 2026. godine, a objavit će se u „Službenom vjesniku“, službenom glasilu Općine Donji Kukuruzari.</w:t>
      </w:r>
    </w:p>
    <w:p w14:paraId="05A67A40" w14:textId="77777777" w:rsidR="00875D9E" w:rsidRPr="005A4C5B" w:rsidRDefault="00875D9E" w:rsidP="00875D9E">
      <w:pPr>
        <w:jc w:val="both"/>
        <w:rPr>
          <w:rFonts w:cs="Times New Roman"/>
          <w:sz w:val="24"/>
          <w:szCs w:val="24"/>
        </w:rPr>
      </w:pPr>
    </w:p>
    <w:p w14:paraId="5C7789EC" w14:textId="0D25FA30" w:rsidR="000433EF" w:rsidRDefault="00561D84" w:rsidP="00561D84">
      <w:pPr>
        <w:spacing w:after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0433EF" w:rsidRPr="00561D84">
        <w:rPr>
          <w:rFonts w:cs="Times New Roman"/>
          <w:sz w:val="24"/>
          <w:szCs w:val="24"/>
        </w:rPr>
        <w:t>P</w:t>
      </w:r>
      <w:r w:rsidR="008D4916" w:rsidRPr="00561D84">
        <w:rPr>
          <w:rFonts w:cs="Times New Roman"/>
          <w:sz w:val="24"/>
          <w:szCs w:val="24"/>
        </w:rPr>
        <w:t>redsjednik Općinskog vijeća</w:t>
      </w:r>
    </w:p>
    <w:p w14:paraId="464C1033" w14:textId="77777777" w:rsidR="00561D84" w:rsidRDefault="00561D84" w:rsidP="00967B9E">
      <w:pPr>
        <w:spacing w:after="0" w:line="240" w:lineRule="auto"/>
        <w:rPr>
          <w:rFonts w:cs="Times New Roman"/>
          <w:sz w:val="24"/>
          <w:szCs w:val="24"/>
        </w:rPr>
      </w:pPr>
    </w:p>
    <w:p w14:paraId="70F3149F" w14:textId="16FEAD91" w:rsidR="000433EF" w:rsidRPr="00561D84" w:rsidRDefault="00561D84" w:rsidP="00561D84">
      <w:pPr>
        <w:spacing w:after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          </w:t>
      </w:r>
      <w:proofErr w:type="spellStart"/>
      <w:r>
        <w:rPr>
          <w:rFonts w:cs="Times New Roman"/>
          <w:sz w:val="24"/>
          <w:szCs w:val="24"/>
        </w:rPr>
        <w:t>Stipo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Šapina</w:t>
      </w:r>
      <w:proofErr w:type="spellEnd"/>
    </w:p>
    <w:sectPr w:rsidR="000433EF" w:rsidRPr="00561D84" w:rsidSect="00EB72EC">
      <w:footerReference w:type="default" r:id="rId9"/>
      <w:pgSz w:w="11906" w:h="16838"/>
      <w:pgMar w:top="851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20CA7" w14:textId="77777777" w:rsidR="00F52B11" w:rsidRDefault="00F52B11" w:rsidP="008D44E6">
      <w:pPr>
        <w:spacing w:after="0" w:line="240" w:lineRule="auto"/>
      </w:pPr>
      <w:r>
        <w:separator/>
      </w:r>
    </w:p>
    <w:p w14:paraId="66DC4951" w14:textId="77777777" w:rsidR="00F52B11" w:rsidRDefault="00F52B11"/>
  </w:endnote>
  <w:endnote w:type="continuationSeparator" w:id="0">
    <w:p w14:paraId="0972C440" w14:textId="77777777" w:rsidR="00F52B11" w:rsidRDefault="00F52B11" w:rsidP="008D44E6">
      <w:pPr>
        <w:spacing w:after="0" w:line="240" w:lineRule="auto"/>
      </w:pPr>
      <w:r>
        <w:continuationSeparator/>
      </w:r>
    </w:p>
    <w:p w14:paraId="12DF8CD1" w14:textId="77777777" w:rsidR="00F52B11" w:rsidRDefault="00F52B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6192475"/>
      <w:docPartObj>
        <w:docPartGallery w:val="Page Numbers (Bottom of Page)"/>
        <w:docPartUnique/>
      </w:docPartObj>
    </w:sdtPr>
    <w:sdtEndPr/>
    <w:sdtContent>
      <w:p w14:paraId="52080154" w14:textId="4D426819" w:rsidR="00DC4F7E" w:rsidRDefault="00DC4F7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6BF7A9" w14:textId="77777777" w:rsidR="00DC4F7E" w:rsidRDefault="00DC4F7E">
    <w:pPr>
      <w:pStyle w:val="Podnoje"/>
    </w:pPr>
  </w:p>
  <w:p w14:paraId="7AA857CE" w14:textId="77777777" w:rsidR="0006320B" w:rsidRDefault="000632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F7201" w14:textId="77777777" w:rsidR="00F52B11" w:rsidRDefault="00F52B11" w:rsidP="008D44E6">
      <w:pPr>
        <w:spacing w:after="0" w:line="240" w:lineRule="auto"/>
      </w:pPr>
      <w:r>
        <w:separator/>
      </w:r>
    </w:p>
    <w:p w14:paraId="6F457D88" w14:textId="77777777" w:rsidR="00F52B11" w:rsidRDefault="00F52B11"/>
  </w:footnote>
  <w:footnote w:type="continuationSeparator" w:id="0">
    <w:p w14:paraId="5682EB70" w14:textId="77777777" w:rsidR="00F52B11" w:rsidRDefault="00F52B11" w:rsidP="008D44E6">
      <w:pPr>
        <w:spacing w:after="0" w:line="240" w:lineRule="auto"/>
      </w:pPr>
      <w:r>
        <w:continuationSeparator/>
      </w:r>
    </w:p>
    <w:p w14:paraId="778F0CB0" w14:textId="77777777" w:rsidR="00F52B11" w:rsidRDefault="00F52B1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64FF1"/>
    <w:multiLevelType w:val="hybridMultilevel"/>
    <w:tmpl w:val="CF487D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754E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D413BBC"/>
    <w:multiLevelType w:val="hybridMultilevel"/>
    <w:tmpl w:val="C78256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00AD5"/>
    <w:multiLevelType w:val="hybridMultilevel"/>
    <w:tmpl w:val="D466D7FE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222" w:hanging="360"/>
      </w:pPr>
    </w:lvl>
    <w:lvl w:ilvl="2" w:tplc="041A001B">
      <w:start w:val="1"/>
      <w:numFmt w:val="lowerRoman"/>
      <w:lvlText w:val="%3."/>
      <w:lvlJc w:val="right"/>
      <w:pPr>
        <w:ind w:left="1942" w:hanging="180"/>
      </w:pPr>
    </w:lvl>
    <w:lvl w:ilvl="3" w:tplc="041A000F">
      <w:start w:val="1"/>
      <w:numFmt w:val="decimal"/>
      <w:lvlText w:val="%4."/>
      <w:lvlJc w:val="left"/>
      <w:pPr>
        <w:ind w:left="2662" w:hanging="360"/>
      </w:pPr>
    </w:lvl>
    <w:lvl w:ilvl="4" w:tplc="041A0019">
      <w:start w:val="1"/>
      <w:numFmt w:val="lowerLetter"/>
      <w:lvlText w:val="%5."/>
      <w:lvlJc w:val="left"/>
      <w:pPr>
        <w:ind w:left="3382" w:hanging="360"/>
      </w:pPr>
    </w:lvl>
    <w:lvl w:ilvl="5" w:tplc="041A001B">
      <w:start w:val="1"/>
      <w:numFmt w:val="lowerRoman"/>
      <w:lvlText w:val="%6."/>
      <w:lvlJc w:val="right"/>
      <w:pPr>
        <w:ind w:left="4102" w:hanging="180"/>
      </w:pPr>
    </w:lvl>
    <w:lvl w:ilvl="6" w:tplc="041A000F">
      <w:start w:val="1"/>
      <w:numFmt w:val="decimal"/>
      <w:lvlText w:val="%7."/>
      <w:lvlJc w:val="left"/>
      <w:pPr>
        <w:ind w:left="4822" w:hanging="360"/>
      </w:pPr>
    </w:lvl>
    <w:lvl w:ilvl="7" w:tplc="041A0019">
      <w:start w:val="1"/>
      <w:numFmt w:val="lowerLetter"/>
      <w:lvlText w:val="%8."/>
      <w:lvlJc w:val="left"/>
      <w:pPr>
        <w:ind w:left="5542" w:hanging="360"/>
      </w:pPr>
    </w:lvl>
    <w:lvl w:ilvl="8" w:tplc="041A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55D74AE"/>
    <w:multiLevelType w:val="hybridMultilevel"/>
    <w:tmpl w:val="70E0DD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F228A1"/>
    <w:multiLevelType w:val="hybridMultilevel"/>
    <w:tmpl w:val="725473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4B40A6"/>
    <w:multiLevelType w:val="hybridMultilevel"/>
    <w:tmpl w:val="C8447E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1F8"/>
    <w:rsid w:val="0001162B"/>
    <w:rsid w:val="000152D7"/>
    <w:rsid w:val="000433EF"/>
    <w:rsid w:val="0006320B"/>
    <w:rsid w:val="000759E3"/>
    <w:rsid w:val="000A2279"/>
    <w:rsid w:val="000C72F4"/>
    <w:rsid w:val="00100BE2"/>
    <w:rsid w:val="001022D1"/>
    <w:rsid w:val="00113766"/>
    <w:rsid w:val="00116744"/>
    <w:rsid w:val="00154C32"/>
    <w:rsid w:val="001A4F6D"/>
    <w:rsid w:val="001A63BE"/>
    <w:rsid w:val="001B10EC"/>
    <w:rsid w:val="001B4370"/>
    <w:rsid w:val="001E5136"/>
    <w:rsid w:val="001F7592"/>
    <w:rsid w:val="00212B01"/>
    <w:rsid w:val="00227F51"/>
    <w:rsid w:val="002450BA"/>
    <w:rsid w:val="0025726C"/>
    <w:rsid w:val="0027476C"/>
    <w:rsid w:val="002A3698"/>
    <w:rsid w:val="002B35FA"/>
    <w:rsid w:val="002D3BC6"/>
    <w:rsid w:val="004116FB"/>
    <w:rsid w:val="00415784"/>
    <w:rsid w:val="00420E26"/>
    <w:rsid w:val="004349CD"/>
    <w:rsid w:val="00434B58"/>
    <w:rsid w:val="004414DF"/>
    <w:rsid w:val="00467ABF"/>
    <w:rsid w:val="00490661"/>
    <w:rsid w:val="00501343"/>
    <w:rsid w:val="0051694C"/>
    <w:rsid w:val="00544AE0"/>
    <w:rsid w:val="00544E32"/>
    <w:rsid w:val="00561D84"/>
    <w:rsid w:val="005667E2"/>
    <w:rsid w:val="005A4819"/>
    <w:rsid w:val="005A7CA6"/>
    <w:rsid w:val="005B13D7"/>
    <w:rsid w:val="005C22C4"/>
    <w:rsid w:val="005C2934"/>
    <w:rsid w:val="005C2ABC"/>
    <w:rsid w:val="005F6001"/>
    <w:rsid w:val="00611046"/>
    <w:rsid w:val="00635DBA"/>
    <w:rsid w:val="00680125"/>
    <w:rsid w:val="00681768"/>
    <w:rsid w:val="00692FB2"/>
    <w:rsid w:val="006C3894"/>
    <w:rsid w:val="006D639F"/>
    <w:rsid w:val="00757B78"/>
    <w:rsid w:val="00795BA5"/>
    <w:rsid w:val="0082314E"/>
    <w:rsid w:val="00875D9E"/>
    <w:rsid w:val="00881D06"/>
    <w:rsid w:val="008C6E1D"/>
    <w:rsid w:val="008D4132"/>
    <w:rsid w:val="008D44E6"/>
    <w:rsid w:val="008D4916"/>
    <w:rsid w:val="00916A54"/>
    <w:rsid w:val="00962EEB"/>
    <w:rsid w:val="00967B9E"/>
    <w:rsid w:val="009947C6"/>
    <w:rsid w:val="009B67D6"/>
    <w:rsid w:val="009B7772"/>
    <w:rsid w:val="00A116D8"/>
    <w:rsid w:val="00A35DEE"/>
    <w:rsid w:val="00A514B4"/>
    <w:rsid w:val="00A74F54"/>
    <w:rsid w:val="00A83D14"/>
    <w:rsid w:val="00A95FE3"/>
    <w:rsid w:val="00AC2EB9"/>
    <w:rsid w:val="00AE74DA"/>
    <w:rsid w:val="00AF2BFF"/>
    <w:rsid w:val="00B018E8"/>
    <w:rsid w:val="00B06B9D"/>
    <w:rsid w:val="00B3521C"/>
    <w:rsid w:val="00BA7CC7"/>
    <w:rsid w:val="00BC6033"/>
    <w:rsid w:val="00BE3315"/>
    <w:rsid w:val="00BF5B6E"/>
    <w:rsid w:val="00C119EB"/>
    <w:rsid w:val="00C43BC7"/>
    <w:rsid w:val="00C47030"/>
    <w:rsid w:val="00C93127"/>
    <w:rsid w:val="00CD0BEA"/>
    <w:rsid w:val="00CE7F3C"/>
    <w:rsid w:val="00CF4848"/>
    <w:rsid w:val="00D268E9"/>
    <w:rsid w:val="00D477E1"/>
    <w:rsid w:val="00D56290"/>
    <w:rsid w:val="00DC4F7E"/>
    <w:rsid w:val="00DE0ABF"/>
    <w:rsid w:val="00DE258C"/>
    <w:rsid w:val="00E0060C"/>
    <w:rsid w:val="00E11394"/>
    <w:rsid w:val="00E873FF"/>
    <w:rsid w:val="00EB72EC"/>
    <w:rsid w:val="00EE227E"/>
    <w:rsid w:val="00F512A9"/>
    <w:rsid w:val="00F52B11"/>
    <w:rsid w:val="00F64AE8"/>
    <w:rsid w:val="00F73368"/>
    <w:rsid w:val="00FA68BA"/>
    <w:rsid w:val="00FB0B2D"/>
    <w:rsid w:val="00FB2CEF"/>
    <w:rsid w:val="00FD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C039C"/>
  <w15:chartTrackingRefBased/>
  <w15:docId w15:val="{35B27FBD-8D9D-4329-B7B9-01140471B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3368"/>
    <w:rPr>
      <w:rFonts w:ascii="Times New Roman" w:hAnsi="Times New Roman"/>
    </w:rPr>
  </w:style>
  <w:style w:type="paragraph" w:styleId="Naslov1">
    <w:name w:val="heading 1"/>
    <w:basedOn w:val="Normal"/>
    <w:next w:val="Normal"/>
    <w:link w:val="Naslov1Char"/>
    <w:qFormat/>
    <w:rsid w:val="00DC4F7E"/>
    <w:pPr>
      <w:keepNext/>
      <w:spacing w:after="0" w:line="240" w:lineRule="auto"/>
      <w:jc w:val="center"/>
      <w:outlineLvl w:val="0"/>
    </w:pPr>
    <w:rPr>
      <w:rFonts w:eastAsia="Times New Roman" w:cs="Times New Roman"/>
      <w:sz w:val="24"/>
      <w:szCs w:val="20"/>
      <w:lang w:eastAsia="hr-HR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C4F7E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D44E6"/>
  </w:style>
  <w:style w:type="paragraph" w:styleId="Podnoje">
    <w:name w:val="footer"/>
    <w:basedOn w:val="Normal"/>
    <w:link w:val="Podno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D44E6"/>
  </w:style>
  <w:style w:type="paragraph" w:styleId="Tekstbalonia">
    <w:name w:val="Balloon Text"/>
    <w:basedOn w:val="Normal"/>
    <w:link w:val="TekstbaloniaChar"/>
    <w:uiPriority w:val="99"/>
    <w:semiHidden/>
    <w:unhideWhenUsed/>
    <w:rsid w:val="00A95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FE3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C2EB9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C4F7E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DC4F7E"/>
    <w:pPr>
      <w:spacing w:after="0" w:line="240" w:lineRule="auto"/>
      <w:jc w:val="both"/>
    </w:pPr>
    <w:rPr>
      <w:rFonts w:eastAsia="Times New Roman" w:cs="Times New Roman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semiHidden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apple-converted-space">
    <w:name w:val="apple-converted-space"/>
    <w:basedOn w:val="Zadanifontodlomka"/>
    <w:rsid w:val="00DC4F7E"/>
  </w:style>
  <w:style w:type="character" w:styleId="Hiperveza">
    <w:name w:val="Hyperlink"/>
    <w:basedOn w:val="Zadanifontodlomka"/>
    <w:uiPriority w:val="99"/>
    <w:unhideWhenUsed/>
    <w:rsid w:val="008D4916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8D49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87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723</Words>
  <Characters>4126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Municipal d.o.o.</dc:creator>
  <cp:keywords/>
  <dc:description/>
  <cp:lastModifiedBy>Filip Babić</cp:lastModifiedBy>
  <cp:revision>40</cp:revision>
  <cp:lastPrinted>2018-04-04T14:59:00Z</cp:lastPrinted>
  <dcterms:created xsi:type="dcterms:W3CDTF">2020-12-28T09:06:00Z</dcterms:created>
  <dcterms:modified xsi:type="dcterms:W3CDTF">2025-12-29T19:54:00Z</dcterms:modified>
</cp:coreProperties>
</file>